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2 </w:t>
      </w:r>
      <w:r w:rsidRPr="006F214C">
        <w:rPr>
          <w:rFonts w:ascii="Times New Roman" w:hAnsi="Times New Roman" w:cs="Times New Roman"/>
          <w:b/>
          <w:bCs/>
          <w:sz w:val="28"/>
          <w:szCs w:val="28"/>
        </w:rPr>
        <w:t>Przedmiotowe zasady oceniania</w:t>
      </w:r>
      <w:r w:rsidR="00191ED8">
        <w:rPr>
          <w:rFonts w:ascii="Times New Roman" w:hAnsi="Times New Roman" w:cs="Times New Roman"/>
          <w:b/>
          <w:bCs/>
          <w:sz w:val="28"/>
          <w:szCs w:val="28"/>
        </w:rPr>
        <w:t xml:space="preserve"> z geografii </w:t>
      </w:r>
      <w:bookmarkStart w:id="0" w:name="_GoBack"/>
      <w:bookmarkEnd w:id="0"/>
    </w:p>
    <w:p w:rsidR="006F214C" w:rsidRPr="006F214C" w:rsidRDefault="006F214C" w:rsidP="006F21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Założenia do przedmiotowych zasad oceniania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Użyteczność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być nakierowane na te wiadomości i umiejętności, których opanowanie przez ucznia pozwala osiągnąć założone cele nauczania.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Wspomaganie procesu uczenia się i nauczania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motywować ucznia oraz skłaniać zarówno ucznia, jak i nauczyciela do wyciągania wniosków z dotychczasowej współpracy.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Wielowątkowość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Proces oceniania powinien stwarzać sytuacje, w których każdy uczeń będzie miał możliwość zademonstrowania swojej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wiedzy, kreatywności i oryginalności.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Otwartość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Kryteria oceniania powinny być zrozumiałe i jawne, a wyniki – dostępne dla wszystkich zainteresowanych. Proces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oceniania powinien być otwarty na analizę i weryfikację.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Pewność wnioskowania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Materiał zgromadzony w procesie oceniania powinien gwarantować pewność co do umiejętności ucznia.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6. Spójność wewnętrzna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Każdy składnik zasad oceniania powinien być zgodny ze standardami nauczania, standardami oceniania oraz z programem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rozwoju szkoły.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W ciągu dwóch pierwszych tygodni pracy w nowym cyklu kształcenia nauczyciel powinien wnikliwie obserwować umiejętności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postawy wszystkich uczniów. Powinien również udzielić każ</w:t>
      </w:r>
      <w:r>
        <w:rPr>
          <w:rFonts w:ascii="Times New Roman" w:hAnsi="Times New Roman" w:cs="Times New Roman"/>
          <w:color w:val="000000"/>
        </w:rPr>
        <w:t>d</w:t>
      </w:r>
      <w:r w:rsidRPr="006F214C">
        <w:rPr>
          <w:rFonts w:ascii="Times New Roman" w:hAnsi="Times New Roman" w:cs="Times New Roman"/>
          <w:color w:val="000000"/>
        </w:rPr>
        <w:t>emu z nich słownej oceny motywującej do działania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wskazującej, co już potrafi, a z czym ma trudności i nad czym szczególnie musi pracować. Taka diagnoza pozwoli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nauczycielowi przygotować plan pracy z daną grupą uczniów.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2801"/>
      </w:tblGrid>
      <w:tr w:rsidR="006F214C" w:rsidRPr="006F214C" w:rsidTr="00903E76">
        <w:tc>
          <w:tcPr>
            <w:tcW w:w="2660" w:type="dxa"/>
            <w:gridSpan w:val="2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126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701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2801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6F214C" w:rsidRPr="006F214C" w:rsidTr="00903E76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126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 w:rsidR="00991123">
              <w:rPr>
                <w:rFonts w:ascii="Times New Roman" w:hAnsi="Times New Roman" w:cs="Times New Roman"/>
                <w:color w:val="000000"/>
              </w:rPr>
              <w:t>połowa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2801" w:type="dxa"/>
          </w:tcPr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:rsidR="006F214C" w:rsidRPr="006F214C" w:rsidRDefault="006F214C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B2467"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narzędziach sprawdzających</w:t>
            </w:r>
          </w:p>
        </w:tc>
      </w:tr>
      <w:tr w:rsidR="006F214C" w:rsidRPr="006F214C" w:rsidTr="00903E76">
        <w:trPr>
          <w:trHeight w:val="991"/>
        </w:trPr>
        <w:tc>
          <w:tcPr>
            <w:tcW w:w="959" w:type="dxa"/>
            <w:vMerge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do 20 min)</w:t>
            </w:r>
          </w:p>
        </w:tc>
        <w:tc>
          <w:tcPr>
            <w:tcW w:w="2126" w:type="dxa"/>
          </w:tcPr>
          <w:p w:rsidR="006F214C" w:rsidRPr="006F214C" w:rsidRDefault="006F214C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 w:rsidR="00F96AED">
              <w:rPr>
                <w:rFonts w:ascii="Times New Roman" w:hAnsi="Times New Roman" w:cs="Times New Roman"/>
                <w:color w:val="000000"/>
              </w:rPr>
              <w:t xml:space="preserve">ostatniego tematu lekcji 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lub z dwóch ostatnich tematów</w:t>
            </w:r>
          </w:p>
        </w:tc>
        <w:tc>
          <w:tcPr>
            <w:tcW w:w="1701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jedna w półroczu</w:t>
            </w:r>
          </w:p>
        </w:tc>
        <w:tc>
          <w:tcPr>
            <w:tcW w:w="2801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 w:rsidR="00991123">
              <w:rPr>
                <w:rFonts w:ascii="Times New Roman" w:hAnsi="Times New Roman" w:cs="Times New Roman"/>
                <w:color w:val="000000"/>
              </w:rPr>
              <w:t>z tygodniowym wyprzedzeniem</w:t>
            </w:r>
          </w:p>
        </w:tc>
      </w:tr>
      <w:tr w:rsidR="002E70AC" w:rsidRPr="006F214C" w:rsidTr="00903E76">
        <w:tc>
          <w:tcPr>
            <w:tcW w:w="959" w:type="dxa"/>
            <w:vMerge w:val="restart"/>
            <w:textDirection w:val="btLr"/>
            <w:vAlign w:val="center"/>
          </w:tcPr>
          <w:p w:rsidR="002E70AC" w:rsidRPr="006F214C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701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126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materiał nauczania z bieżącej lekcji lub </w:t>
            </w:r>
            <w:r w:rsidRPr="006F214C">
              <w:rPr>
                <w:rFonts w:ascii="Times New Roman" w:hAnsi="Times New Roman" w:cs="Times New Roman"/>
                <w:color w:val="000000"/>
              </w:rPr>
              <w:lastRenderedPageBreak/>
              <w:t>przygotowanie materiału dotyczącego nowego tematu</w:t>
            </w:r>
          </w:p>
        </w:tc>
        <w:tc>
          <w:tcPr>
            <w:tcW w:w="1701" w:type="dxa"/>
            <w:vMerge w:val="restart"/>
          </w:tcPr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lastRenderedPageBreak/>
              <w:t>minimum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dwie w półroczu</w:t>
            </w:r>
          </w:p>
        </w:tc>
        <w:tc>
          <w:tcPr>
            <w:tcW w:w="2801" w:type="dxa"/>
            <w:vMerge w:val="restart"/>
          </w:tcPr>
          <w:p w:rsidR="002E70AC" w:rsidRPr="006F214C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2E70AC" w:rsidRPr="006F214C" w:rsidTr="00903E76">
        <w:tc>
          <w:tcPr>
            <w:tcW w:w="959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126" w:type="dxa"/>
          </w:tcPr>
          <w:p w:rsidR="002E70AC" w:rsidRPr="006F214C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wykonywanie modeli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dydaktycznych</w:t>
            </w:r>
          </w:p>
        </w:tc>
        <w:tc>
          <w:tcPr>
            <w:tcW w:w="1701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:rsidTr="00903E76">
        <w:tc>
          <w:tcPr>
            <w:tcW w:w="2660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126" w:type="dxa"/>
          </w:tcPr>
          <w:p w:rsidR="00282198" w:rsidRPr="006F214C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</w:p>
        </w:tc>
        <w:tc>
          <w:tcPr>
            <w:tcW w:w="17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jedna w półroczu</w:t>
            </w:r>
          </w:p>
        </w:tc>
        <w:tc>
          <w:tcPr>
            <w:tcW w:w="2801" w:type="dxa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:rsidTr="00903E76">
        <w:trPr>
          <w:trHeight w:val="1162"/>
        </w:trPr>
        <w:tc>
          <w:tcPr>
            <w:tcW w:w="2660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126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7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dwie oceny</w:t>
            </w:r>
          </w:p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którą przyszedł.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Każdy uczeń na własną prośbę ma prawo jeden raz w półroczu pisać sprawdzian poprawkowy (formę oraz termin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ustala z nauczycielem). Obie oceny są wpisywane do dziennika, a pod uwagę jest brana ocena poprawkowa.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:rsidR="006F214C" w:rsidRPr="006F214C" w:rsidRDefault="00191ED8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powyżej</w:t>
      </w:r>
      <w:r w:rsidR="006F214C" w:rsidRPr="006F214C">
        <w:rPr>
          <w:rFonts w:ascii="Times New Roman" w:hAnsi="Times New Roman" w:cs="Times New Roman"/>
          <w:color w:val="000000"/>
        </w:rPr>
        <w:t>100% celujący</w:t>
      </w:r>
    </w:p>
    <w:p w:rsidR="006F214C" w:rsidRPr="006F214C" w:rsidRDefault="00191ED8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100</w:t>
      </w:r>
      <w:r w:rsidR="006F214C" w:rsidRPr="006F214C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>87</w:t>
      </w:r>
      <w:r w:rsidR="006F214C" w:rsidRPr="006F214C">
        <w:rPr>
          <w:rFonts w:ascii="Times New Roman" w:hAnsi="Times New Roman" w:cs="Times New Roman"/>
          <w:color w:val="000000"/>
        </w:rPr>
        <w:t>% bardzo dobry</w:t>
      </w:r>
    </w:p>
    <w:p w:rsidR="006F214C" w:rsidRPr="006F214C" w:rsidRDefault="00191ED8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89–72</w:t>
      </w:r>
      <w:r w:rsidR="006F214C" w:rsidRPr="006F214C">
        <w:rPr>
          <w:rFonts w:ascii="Times New Roman" w:hAnsi="Times New Roman" w:cs="Times New Roman"/>
          <w:color w:val="000000"/>
        </w:rPr>
        <w:t>% dobry</w:t>
      </w:r>
    </w:p>
    <w:p w:rsidR="006F214C" w:rsidRPr="006F214C" w:rsidRDefault="00191ED8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71–52</w:t>
      </w:r>
      <w:r w:rsidR="006F214C" w:rsidRPr="006F214C">
        <w:rPr>
          <w:rFonts w:ascii="Times New Roman" w:hAnsi="Times New Roman" w:cs="Times New Roman"/>
          <w:color w:val="000000"/>
        </w:rPr>
        <w:t>% dostateczny</w:t>
      </w:r>
    </w:p>
    <w:p w:rsidR="006F214C" w:rsidRPr="006F214C" w:rsidRDefault="00191ED8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51–32</w:t>
      </w:r>
      <w:r w:rsidR="006F214C" w:rsidRPr="006F214C">
        <w:rPr>
          <w:rFonts w:ascii="Times New Roman" w:hAnsi="Times New Roman" w:cs="Times New Roman"/>
          <w:color w:val="000000"/>
        </w:rPr>
        <w:t>% dopuszczający</w:t>
      </w:r>
    </w:p>
    <w:p w:rsidR="006F214C" w:rsidRPr="006F214C" w:rsidRDefault="00191ED8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poniżej31</w:t>
      </w:r>
      <w:r w:rsidR="006F214C" w:rsidRPr="006F214C">
        <w:rPr>
          <w:rFonts w:ascii="Times New Roman" w:hAnsi="Times New Roman" w:cs="Times New Roman"/>
          <w:color w:val="000000"/>
        </w:rPr>
        <w:t>% niedostateczny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 ma prawo być nieprzygotowany do odpowiedzi ustnej bez usprawiedliwienia jeden raz w półroczu. W przypadkach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losowych, na prośbę rodzica, może być nieprzygotowany po raz drugi. O powyższym fakcie uczeń jest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ma prawo nie wykonać w półroczu jednej pracy, ale musi ją uzupełnić na następną lekcję.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doświadczenie</w:t>
      </w:r>
      <w:r w:rsidR="00A02DE9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oraz sformułuje wnioski.</w:t>
      </w:r>
    </w:p>
    <w:p w:rsidR="009F0EFB" w:rsidRDefault="009F0EFB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</w:p>
    <w:p w:rsidR="00EC231B" w:rsidRPr="006F214C" w:rsidRDefault="006F214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 w:rsidR="00A02DE9"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</w:p>
    <w:sectPr w:rsidR="00EC231B" w:rsidRPr="006F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C"/>
    <w:rsid w:val="00191ED8"/>
    <w:rsid w:val="00282198"/>
    <w:rsid w:val="002E70AC"/>
    <w:rsid w:val="006B55AB"/>
    <w:rsid w:val="006F214C"/>
    <w:rsid w:val="00903E76"/>
    <w:rsid w:val="00991123"/>
    <w:rsid w:val="009F0EFB"/>
    <w:rsid w:val="00A02DE9"/>
    <w:rsid w:val="00C539D5"/>
    <w:rsid w:val="00EB2467"/>
    <w:rsid w:val="00EC231B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EEDA"/>
  <w15:docId w15:val="{ACFC18B2-305F-4B31-9366-EC3D64D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Dominik K</cp:lastModifiedBy>
  <cp:revision>2</cp:revision>
  <dcterms:created xsi:type="dcterms:W3CDTF">2019-10-17T08:39:00Z</dcterms:created>
  <dcterms:modified xsi:type="dcterms:W3CDTF">2019-10-17T08:39:00Z</dcterms:modified>
</cp:coreProperties>
</file>